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Transcript for "Half-year Financial Report January-June 2026"</w:t>
      </w:r>
    </w:p>
    <w:p/>
    <w:p>
      <w:r>
        <w:rPr>
          <w:b/>
          <w:bCs/>
        </w:rPr>
        <w:t xml:space="preserve">00:00:00 - 00:00:28</w:t>
      </w:r>
    </w:p>
    <w:p>
      <w:r>
        <w:t xml:space="preserve">Speaker 1: Good morning and welcome to this news conference for Wärtsilä's results for Q2 2026. My name is Hanna-Maria Heikkinen, and I'm in charge of Investor Relations. Today our CEO, Håkan Agnevall will go through the group highlights and business performance, and after that, our CFO Arjen Berends will continue with the key financials. After the presentation, there is a possibility to ask questions. Håkan, time to start.</w:t>
      </w:r>
    </w:p>
    <w:p/>
    <w:p>
      <w:r>
        <w:t xml:space="preserve">00:00:28 - 00:01:24
Speaker 2: Thank you, Hanna-Maria. Welcome everybody to the Q2 report. Q2, which was a strong quarter, I must say, and I'm very happy to say so. An all-time high order intake and improved operating results. We continue our journey. The total order intake increased by 33% to €2.8 billion, and that is an all-time high quarter in the history of Wärtsilä. We recorded all-time highs both in energy and marine. An all-time high quarterly order intake for energy, one point close to €1.7 billion. All-time high order intake for marine at €1.2 billion. That brings us to an all-time high order book of close to €9 billion.</w:t>
      </w:r>
    </w:p>
    <w:p/>
    <w:p>
      <w:r>
        <w:t xml:space="preserve">00:01:24 - 00:02:23
Speaker 2: Here we have a very interesting piece of information. I know many of you have been asking about this. We are providing some clarity now on margin content in the order backlog. However, first, since the start of 2025, the Energy Order book has more than doubled, while the gross margin of the Energy Equipment Order book has improved by more than 500 basis points. This is what you have been asking us a lot. What has been the margin development in the energy equipment order book? Now we have it: Plus 500 basis points since the start of 2025. Marine and Energy Combined Service order book increased by 11%, ending up at an all-time high of €2.6 billion. Service 12-month rolling book-to-bill continues to be above one, now at 1.07.</w:t>
      </w:r>
    </w:p>
    <w:p/>
    <w:p>
      <w:r>
        <w:t xml:space="preserve">00:02:23 - 00:03:44
Speaker 2: Net sales remained stable at 1.6 billion. However, if we look at the organic net sales, it's actually up 5%. We will talk a lot about reported and organic today, and you will see we have quite a lot of difference. That is driven by two things: we have divested. You've seen many divestments in our portfolio business, and we have an FX impact also. In general, both order intake and sales are higher organically than they are reported, but I will come back to that. Our journey of improving profitability continues, so our comparable operating results increased by 7% to €280 million, and that's 14% of net sales. So now we are at 14%. Operating results increased by 14% to €209 million, and that's 13.4% of net sales. Cash flow was very strong in this quarter and up to €497 million, close to half of €1 billion. We continue to develop positively, I would say, with a very attractive ROCE of 73%.</w:t>
      </w:r>
    </w:p>
    <w:p/>
    <w:p>
      <w:r>
        <w:t xml:space="preserve">00:03:44 - 00:04:43
Speaker 2: Let's look a little bit closer at the numbers. Record-high orders drive a strong quarter. We also restated the comparative figures following the Energy Storage classification as discontinued operations. The numbers you see here, we have taken that reclassification into consideration. If we start with the Q-on-Q numbers, I mean comparing with Q2 last year, we see order intake is up 33% in general. You see that service order intake is down 4% from 920 to 882. However, here comes the first organic comment. If you look at the organic order intake in service, it's actually up by a percent. Therefore, it's not negative, it's positive. It's growing. Equipment is up 61%. Of course, we have a very strong order intake, particularly on the equipment side.</w:t>
      </w:r>
    </w:p>
    <w:p/>
    <w:p>
      <w:r>
        <w:t xml:space="preserve">00:04:43 - 00:06:14
Speaker 2: So from 1.2 billion to close to €2 billion. Net sales are down from 1.6 to 1.594 to 1.559, but also a similar story here. The organic net sales actually grew by 5%. Services are down, reported from 900 to 845, so it's -6%. Organically, it's about flat, it's -1%. Equipment sales up 3% from € 694 million to €714 million. We continue to see a book-to-bill way above one, so going from 1.3 to 1.8. As we talked about, we continue to see the journey of improving profitability. Comparable operating results up 7% from €203 million to €280 million, which corresponds to 14% of net sales. The operating results also improved 14% from €183 million to €209 million, and we are now at 13.4% of net sales. Just some quick remarks on the first half year: we see a similar development in order intake, up 23% to €4.9 billion. Service is similar here.</w:t>
      </w:r>
    </w:p>
    <w:p/>
    <w:p>
      <w:r>
        <w:t xml:space="preserve">00:06:14 - 00:07:43
Speaker 2: The reported is down a bit, but equipment certainly grew, and you see the order backlog. We came in just short of €9 billion, up 13% from last year. Net sales, also I would say flattish. However, if you look at €3 billion also there, if you look at the organic, it's up 5%. Book-to-bill: half year, also increasing from 1.3 to 1.6, and the operating results, if we go down, they're up 13% on the first half year from 354 to 399 and at 13.3% of net sales. Overall, it's a good quarter. If you look at the order intake is certainly growing, even on the service side organically, and on net sales, the organic growth is up 5%. Looking at our industry, so how is marine developing? We still see market sentiments that remain supportive of our key segments. Shipping markets remained resilient despite the macroeconomic headwinds caused by the Middle East conflict. If we look at the number of vessels ordered in Q2, it increased to 1483. In the same period last year, 644, so clearly, we see there is activity.</w:t>
      </w:r>
    </w:p>
    <w:p/>
    <w:p>
      <w:r>
        <w:t xml:space="preserve">00:07:44 - 00:09:21
Speaker 2: The Middle East conflict has disrupted energy markets and supply chains, but shipping markets have remained resilient despite the disruption and the macroeconomic headwinds. The market sentiment remains supportive, and ordering also continues at a good level for our key segments, for Wärtsilä's key segments. The story that our core segments will grow faster than marine in general still holds true. In marine in general, we also observe that the contracting is expected to remain in line with or above the average, and for Wärtsilä's core segments, well above the ten-year average level. China introduced separate greenhouse gas targets for international shipping by requiring vessels to cut CO² intensity by at least 15% by 2030 compared to the 2025 levels. These will drive demand for emission reduction solutions, while on the negative side, adding to regulatory fragmentation. That is also in line with the comments that we made after the IMO. The postponement of the vote last autumn. It's likely that we will also see, going forward, a more fragmented landscape, different regions like Europe and/or countries like China introducing their own regulation. It doesn't make it easier for the marine industry, of course, to comply with all these regulations.</w:t>
      </w:r>
    </w:p>
    <w:p/>
    <w:p>
      <w:r>
        <w:t xml:space="preserve">00:09:23 - 00:10:47
Speaker 2: For Wärtsilä, it's still about fuel flexibility and fuel efficiency, and that will be needed more than ever in this environment of fragmented regulation. Now, looking at January to June, 245 orders were for alternative fuel-capable ships. That's about 70% of all contracted vessels and 24% of the capacity. One might say that's a fairly low percentage, but it's primarily driven by the mix of vessels. It's not a kind of trend shift. This percentage of alternative fuel will vary depending on what type of ships are ordered. Looking at the energy: macro perspective, I mean, clearly increased demand drives energy transition investments. The electricity demand growth and future projections have increased substantially, and that certainly creates market opportunities for equipment providers like Wärtsilä. Two key themes have stood out in the recent energy-related macroeconomic developments. One is load growth, and the other is increased tariff-related uncertainty. If we look at load growth, it is about the electrification of the world or industries in general to make them more energy efficient.</w:t>
      </w:r>
    </w:p>
    <w:p/>
    <w:p>
      <w:r>
        <w:t xml:space="preserve">00:10:47 - 00:12:07
Speaker 2: It's about electrification of transport, for example, but it's also a continued development and growth of air conditioning. We've seen the world is getting warmer: it drives more use of air conditioning, it drives electricity. International Energy Agency predicts that the growth that we will see from air conditioning could actually be in the same or even bigger magnitude than data centres. Let's see. Then we have the US aging infrastructure that needs to be upgraded, and then we have the balancing power narratives. It's all those factors combined that drive this, you could say, buoyant demand side. In engine power plants, market demand for equipment has been strong, and it continues to be strong. The baseload segment remains a consistent source of demand for thermal power plants, while our balancing demand is also expected to continue to develop favorably. After significant growth driven by solar up to the mid 2020s, renewable capacity additions are expected to decrease slightly in 2026, so that's a downtick.</w:t>
      </w:r>
    </w:p>
    <w:p/>
    <w:p>
      <w:r>
        <w:t xml:space="preserve">00:12:08 - 00:13:25
Speaker 2: However, if you look longer term, the growth prospects look very solid. The speed of the data center buildout is creating unprecedented demand for off-grid data centers, where reliable on-site power is essential. Here, that's where we are clearly playing a role. We continue to see a strong demand for data centers with a very dynamic pipeline of opportunities and the resulting growth in our installed base. That, of course, will trigger and support a significant life cycle service potential in 2030 and beyond. It takes time until we get into those years where the installed base starts to generate significant service business. We see here that the predictions from the International Energy Agency on average annual electricity demand growth, they have basically upgraded their 2025 forecast by 45%. It's a significant upgrade. Now, another external report that we like to highlight is the latest or very recent piece from Bloomberg New Energy Finance.</w:t>
      </w:r>
    </w:p>
    <w:p/>
    <w:p>
      <w:r>
        <w:t xml:space="preserve">00:13:25 - 00:14:34
Speaker 2: According to them, well, they are reiterating what we have been saying, but of course, this is an independent third party. I guess it comes with some additional credibility when it comes to advocating reciprocating engines. Basically, they have concluded that reciprocating engines offer the strongest economics for data centers. If you look at the dollar per megawatt hour, engines come out as currently the most favorable solution. Recent analysis by Bloomberg has identified reciprocating engines as the most cost-competitive technology option for data centers. The competitive life cycle economics support attractive long-term project returns. The benefits are low heat rate, efficient use of fuel and operating performance, low site-level emissions, and negligible water consumption. Supports sustainability objectives.</w:t>
      </w:r>
    </w:p>
    <w:p/>
    <w:p>
      <w:r>
        <w:t xml:space="preserve">00:14:35 - 00:15:58
Speaker 2: Engines are well-positioned for the rapidly growing market, where cost, performance, and resource efficiency are increasingly critical. I think this is a long-term comment also, as the market dynamics are evolving, the engines deliver on the efficiency fundamentals and also on the fundamentals of not derating at high temperature and very little water consumption. Now back to the numbers. Organic order increase: organic order intake increased by 43%. The reported order intake, as we call it, increased by 33%. Marine order intake increased by 12%. Energy order intake increased by 82%. Equipment order intake increased by 61%, and the organic equipment order intake growth was 74%. Service order intake, as we talked about before, decreased by 4% due to portfolio business divestments and negative FX impact. The organic service order intake growth was actually 1%. A marine and energy combined service order book increased by 11%, ending up at an all-time high.</w:t>
      </w:r>
    </w:p>
    <w:p/>
    <w:p>
      <w:r>
        <w:t xml:space="preserve">00:15:59 - 00:17:18
Speaker 2: Therefore, our service order backlog is at an all-time high. Strong order book development. Rolling book-to-bill continues to be above one. I think it's now the 21st consecutive quarter that we continue to have a book-to-bill above one, and the order book has been growing despite the removal of the portfolio businesses. I mean, by now we have divested 11 of them, so we have been able to fully compensate for this. Another trend that we talked about a lot is that, of course, we are capturing orders for deliveries further and further into the future. We do see here that trend continuing, and we do continue to come back to these data points where the existing order book will generate sales that are distributed further into the future. You can see how clearly on the order book at end of June here, you see later deliveries, very significant growth. That, of course, is very important to take into consideration. When we translate the order intake to sales in EBIT, it will be further out in the future. Organic net sales increased by 5%.</w:t>
      </w:r>
    </w:p>
    <w:p/>
    <w:p>
      <w:r>
        <w:t xml:space="preserve">00:17:19 - 00:18:50
Speaker 2: The reported net sales remain stable, so that's before. Marine net sales remain stable, whereas the energy net sales increased by 10%. Equipment net sales increased by 3%, and the organic equipment net sales growth was 12%. Then service net sales decreased by 6%, and the organic service net sales were stable at -1%. Profitability continued to improve, so with net sales that remained stable, the comparable operating results increased by 7%, and the 12-month rolling comparable operating margin is now 13.5%, which is up from 11.6% last year. Technology and partnership highlights. We continue to drive the decarbonisation of our industry and work with our customers, both the existing ones and the new ones. If we start with the data center narrative, we continue to expand our data center footprint with two new major orders announced in the second quarter. We will supply an off-grid energy power solution for a new data center facility in Texas. It's a 790 megawatt power plant that will operate with 42 Wärtsilä 50SG engines running on natural gas.</w:t>
      </w:r>
    </w:p>
    <w:p/>
    <w:p>
      <w:r>
        <w:t xml:space="preserve">00:18:50 - 00:20:07
Speaker 2: You see, we talked about our sweet spot being somewhere between 20 and 500, but these days we can provide power plants well above that, and we provide thermal efficiency. Of course, you need the space to host our machines, but we have a very interesting power solution. We do see this trend of big power plants continuing. Then we had the second one. It's a 412 megawatt engine power plant to support a major new hyperscale data center project in Ohio and Texas, and it's built on 40 Wärtsilä 34SG engines, so that was the first introduction of the 34SG engines. Both of these orders were booked as order intake in the second quarter. Now coming back to one of the arguments, yes, data centers are important for us and for our growth, but we have multiple growth avenues. Balancing power: we talked about it for many years. It continues to be a major growth opportunity for us going forward. In the second quarter, we booked more than half a gigawatt of balancing power in various locations. One of the orders that we had in the second quarter was Origem Energia in Brazil.</w:t>
      </w:r>
    </w:p>
    <w:p/>
    <w:p>
      <w:r>
        <w:t xml:space="preserve">00:20:07 - 00:21:51
Speaker 2: Following the first contract we had with them in the first quarter, it's an 185-megawatt power solution to support delivery of reliable and flexible capacity to the Brazilian power grid. It follows as a consequence of the Reserve Capacity Auction 2026. That was the largest capacity auction ever held in Brazil, and Origem has emerged as one of the auction's leading winners. We are supporting them, and they plan to start commercial operation in 2028 and 2029. Energy is growing in data centers, but also balancing power in several disciplines. Now, on the technology side, we have two interesting items to report here. I mean, first we had another... that's the world's first. It's the world's first large-scale, 100% hydrogen engine tested at Wärtsilä's Bermeo laboratory and working on providing energy to the Spanish grid. We have now successfully operated a new 100% hydrogen engine, supplying power to Spain's national electricity grid in Bermeo. This is the world's first demonstration of a large-scale hydrogen engine running on 100% pure hydrogen. That's the W31, which can also support energy-intensive sectors such as AI data centers and industry in the future. That was hydrogen.</w:t>
      </w:r>
    </w:p>
    <w:p/>
    <w:p>
      <w:r>
        <w:t xml:space="preserve">00:21:51 - 00:23:26
Speaker 2: We also continue our journey on ammonia. In ammonia, we are actually further because we are having commercial deliveries now. We have two new gas carriers that want to stay ahead of environmental standards with the Wärtsilä 25 Ammonia engines. We will supply a Wärtsilä 25 Ammonia auxiliary engine together with NOx reducer, SCR, and a gas valve unit for two new mid-sized LPG ammonia carrier vessels. The ships are being built at a shipyard in Shanghai and will be owned by a joint venture between Navigator Gas and Amon Maritime, Navigator Amon Shipping AS. The order for the engines, the SCR and the GVU, was booked by us in the second quarter of 2026. So we are certainly continuing to be a technology leader in future alternative fuels. We also announced to expand our capacity as a result of the buoyant market that we see and the great opportunities that we see for the future. We are expanding our capacity, and basically, with the latest announcement we made in the quarter, by 2029, we will have increased our operational capacity 2.2 times, more than doubling our capacity compared to the 2025 operational levels.</w:t>
      </w:r>
    </w:p>
    <w:p/>
    <w:p>
      <w:r>
        <w:t xml:space="preserve">00:23:26 - 00:25:06
Speaker 2: During Q2, we announced an investment of an additional €90 million to further expand our production capacity by 30% at STH in Vaasa, and that followed the earlier announcement to expand by 35%. So, if you put that all together, by the first quarter of 2029, that actually means that we are expanding 2.2 times compared to 2025. That, of course, also is a proof point of our long-term favorable outlook of the demand side in the energy side but also in marine. Now let's look quickly at marine and energy and how those have developed. Marine: all-time high quarterly order intake in Wärtsilä marine in our history. Then order intake and comparable operating results both improved. Order intake up by 12%, net sales up by 2%. If you look at the EBIT bridge, from 114 to 124, we benefit clearly from better operating leverage, but we also had lower service volumes in the second quarter, which is a bit of a drag, but of course, a continued journey. Now, at an LTM in the last 12 months, a result of 13.1%. Services in marine: Overall, the marine service book-to-bill was above one. If you look at our Marine Service order book, it actually increased by 8% compared to a year ago.</w:t>
      </w:r>
    </w:p>
    <w:p/>
    <w:p>
      <w:r>
        <w:t xml:space="preserve">00:25:06 - 00:26:26
Speaker 2: Therefore, we do see continued growth. By now, you know our different areas in services, and you can see that an agreement came down a little bit on the book-to-bill side. Agreement order intake came from a relatively high comparison quarter last year. That's one of the things. Then we have also seen on the service side, because of high fuel prices and also because of some very viable business, some of our customers are postponing some maintenance, but that's postponing, not canceling. We have a positive outlook there also for agreements going forward. You see, we talked about it many times on the project side. It can swing quite a lot, and now you saw a bit of an uptick. We have said, though, that the IMO decision not to make a decision has had some impact on the order intake on the retrofit side because people are postponing retrofits. Overall, you can see book-to-bill above one, and we will continue to grow our marine service business.</w:t>
      </w:r>
    </w:p>
    <w:p/>
    <w:p>
      <w:r>
        <w:t xml:space="preserve">00:26:27 - 00:27:40
Speaker 2: Now, energy: All-time high quarterly order intake also for energy. Since the start of 2025, the gross margin of our Energy Equipment order book has improved by plus 500 basis points. Order intake is up 82%. Net sales are up 10%. Then you see something very unique here. The only way is up. Seventy-six to 90%, driven by both better operating leverage and service net sales have increased, so really contributing to better operating results and an LTM EBIT of 15.5%. Services on the energy side also book-to-bill above one, and the Energy Service order book increased by 16% compared to the second quarter of 2025. Here we see, on the right side, how things can fluctuate. Here, for instance, if you look at the project business, yes, it went deep in the red, but now it came back up in the green, and we will see these swings going forward.</w:t>
      </w:r>
    </w:p>
    <w:p/>
    <w:p>
      <w:r>
        <w:t xml:space="preserve">00:27:40 - 00:28:27
Speaker 2: I think the important thing here is the thick black line, which is the sum of it all, and it's well above one. We will continue to grow our service business also on the other side. Now that brings us to the bridge for the Q and Q bridge, where we went basically from 12.7% to 14%. It's good to see Marine going from 13.2 to 14.0 and Energy going from 14.3 to 15.5. Then we had a bit of a downtick in portfolio, but as I said, by the end of this quarter, we have divested all the portfolio business units. Our comparable operating results increased by 7%. Now over to Arjen and other key financials.</w:t>
      </w:r>
    </w:p>
    <w:p/>
    <w:p>
      <w:r>
        <w:t xml:space="preserve">00:28:27 - 00:29:30
Speaker 3: Yes. Thank you, Håkan, and very happy to present positive other key financials. However, before doing that, two, let's say, structural items I would like to highlight. First of all, portfolio business. In Q2, we closed the divestment of Water &amp; Waste, selling it to Solix, as well as the closure of the divestment of Gas Solutions, selling it to Mutares. This actually closes a journey of about six years in which we divested about 11 business units under the umbrella of portfolio business. With the completion of these last two, Wärtsilä Portfolio Business will have no remaining business activities. Basically, let's say making Wärtsilä a more focused company and also more profitable because these business units that we divested were typically dilutive to Wärtsilä results. The second point I want to highlight here is the energy storage joint venture. Not so long ago, on the 15th of June, we announced the establishment of a 50/50 joint venture with RCT Solutions from Germany to strengthen the long-term competitiveness of the storage business.</w:t>
      </w:r>
    </w:p>
    <w:p/>
    <w:p>
      <w:r>
        <w:t xml:space="preserve">00:29:30 - 00:30:48
Speaker 3: The closing is still expected in Q3, of course, subject to customary approvals and financing arrangements, and the joint venture is expected to have a 40 to €50 million negative impact on Wärtsilä's 2026 operating results, and that is basically 50/50 between. You will see it once the closing is done. You will probably see 50% of it on the line share of results in associated companies and 50% on the line items affecting comparability. Items affecting comparability are, of course, related to the transformation-related costs. Then going to the numbers. First of all, cash flow. It was again an all-time high second quarter of all the second quarters that we could check historically, we never found a bigger one. So €497 is really an absolutely good number. That's also, let's say, good to remind that it was a low number in Q1, only €7 million; now we are really, let's say, back on a big number. Support really coming from the profitability, but certainly also from the working capital. In the working capital, I would say the main contribution came from customer payments, not just advances, but also, let's say, milestone payments.</w:t>
      </w:r>
    </w:p>
    <w:p/>
    <w:p>
      <w:r>
        <w:t xml:space="preserve">00:30:48 - 00:32:02
Speaker 3: As you remember in Q1, we talked a lot about, let's say, building equipment actually for batch deliveries. Many batch deliveries went out. You get the milestone payment at that point in time. Also good to reflect here that, let's say, the capacity utilization of our factory is still at about maximum. So really, let's say we are producing all we can. Net interest-bearing debt. Of course, let's say going further down, driven by, of course, a very good cash flow and profitability, I think Håkan talked about that already a lot as well, and very happy to see positive trends here. Return on capital employed. Good profitability, further negative working capital clearly contributing here. Gearing not so much to comment, it's on a very deep negative level, which is of course extremely good. Solvency also bouncing back from Q1 because typically in Q1 you book the whole dividend against equity. Now that is, of course, now with a profitability improvement. Less severe, you could say, or less impactful. Earnings per share clearly up from, let's say, last year both on quarter and year to date.</w:t>
      </w:r>
    </w:p>
    <w:p/>
    <w:p>
      <w:r>
        <w:t xml:space="preserve">00:32:02 - 00:33:23
Speaker 3: All in all, I would say very good, let's say, other key financials. Looking at the trends. Cash flow from operating activities as well as working capital to net sales ratio, clearly trending in the right direction. If we look at working capital to sales ratio, basically the blue dotted line, is around 4% over a five-year average period, so really, let's say, a good result. It's actually 3.8 to be precise, and it's actually all the quarters coming down. Last quarter, this was 2.4%. 1.257 billion negative working capital is heavily supported by advances. I think you can see that from the report as well. We have about €1.8 billion in advances, but if you strip it out, let's say you would have a positive working capital of 500 million, about half a billion. However, that has also been improving a lot over the past three years. If you look at, let's say, a three-year horizon, for example, on that number, so working capital excluding advances, clearly several hundreds of millions down while sales is actually going up. So we are really doing a real good effort on continuously working with working capital and making it better going forward.</w:t>
      </w:r>
    </w:p>
    <w:p/>
    <w:p>
      <w:r>
        <w:t xml:space="preserve">00:33:24 - 00:34:29
Speaker 3: Final slide from my side is the financial targets. You don't see the energy storage anymore. They no longer apply after, let's say, booking it as an asset held for sale and discontinued operations. Looking at the left side of the slide, first of all, growth on marine and energy combined is 9%. Actually, if you break it down into what is marine and what is energy, it's actually 9% on both. So very easy to remember. A key milestone I want to highlight here is the 14% that you see on the orange line. Let's say we are now on a rolling 12-month basis operating result as a percentage of net sales at 14%, which is our financial target. So really happy with this milestone. It was 13.9 at the end of last quarter. Group gearing: I mentioned already deeply negative. Not too much to add, and also the dividend distribution. Basically, in all the years, well above, let's say, the financial target of at least 50% of EPS. So really happy with what we can report here on other key financials. Back to you, Håkan, on the outlook.</w:t>
      </w:r>
    </w:p>
    <w:p/>
    <w:p>
      <w:r>
        <w:t xml:space="preserve">00:34:32 - 00:35:48
Speaker 2: Yes. Thank you, Arjen. On the outlook for marine, we expect the demand environment to be similar to that in the comparison period. For energy, we also expect the demand environment for the next 12 months to be similar to the comparison period. However, we also highlight the following, because, of course, on energy we have put it at similar now, but this is actually a fairly solid, or it is a very solid demand situation that we see. So following two consecutive record order intake quarters in energy and the record high order intake in marine in the second quarter, the outlook reflects a continued strong demand environment, especially on the energy side. The strong demand environment is clearly underscored by our decision also in the second quarter to further expand our capacity. We are on a very good level, and we have a great opportunity going forward. With that, we go to the questions and answers.</w:t>
      </w:r>
    </w:p>
    <w:p/>
    <w:p>
      <w:r>
        <w:t xml:space="preserve">00:35:49 - 00:36:10
Speaker 1: Thank you, Håkan. Thank you, Arjen. Now moving on to the Q&amp;A. I know that there are more than ten analysts in the queue already. Please, we will take one question from analysts first, and so please leave the follow-up questions to the second round. There's also a possibility to ask questions by chat. Handing over to the operator, please.</w:t>
      </w:r>
    </w:p>
    <w:p/>
    <w:p>
      <w:r>
        <w:t xml:space="preserve">00:36:11 - 00:36:29
Speaker 4: If you wish to ask a question, please dial pound key five on your telephone keypad to enter the queue. If you wish to withdraw your question, please dial pound key six on your telephone keypad. The next question comes from Daniela Costa from Goldman Sachs. Please go ahead.</w:t>
      </w:r>
    </w:p>
    <w:p/>
    <w:p>
      <w:r>
        <w:t xml:space="preserve">00:36:30 - 00:37:06
Speaker 5: Hi. Good morning. I will stick to the one per analyst. Thanks for letting me ask a question. On the comment regarding the energy equipment gross margin moving up 500 basis points. That's a very big number, and I just wondered if you could help us reconcile with a topic that we discussed frequently on this call about ASP and euro per megawatt, because the trend there seems the opposite. However, maybe you can help us reconcile both in what has driven this big gross margin expansion. Thank you.</w:t>
      </w:r>
    </w:p>
    <w:p/>
    <w:p>
      <w:r>
        <w:t xml:space="preserve">00:37:06 - 00:38:12
Speaker 2: Thank you, Daniela. For those of us who follow us regularly, I would say this is what we have said all the time. We have said that there are good opportunities to expand prices, but we have also worked on operational efficiency, et cetera. Now, I know there has been a lot of focus on Euro per kilowatt, but we have also been very clear that that is not the right KPI to try to assess the margin content of the backlog. We have said that several times. I know some have listed and some have still clung on to the euro per kilowatt. We thought, let's now give out this piece of information because we understand that we need to be a bit clearer than we have been in the past. Thank you for giving us that feedback. This is where we are. It's plus 500 basis points compared to the new equipment or the backlog in energy, comparing the beginning of 2025 going out to the second quarter of 2026.</w:t>
      </w:r>
    </w:p>
    <w:p/>
    <w:p>
      <w:r>
        <w:t xml:space="preserve">00:38:14 - 00:38:19
Speaker 5: It's fair to say that it's mostly your execution, rather than the market pricing, that is making the difference here.</w:t>
      </w:r>
    </w:p>
    <w:p/>
    <w:p>
      <w:r>
        <w:t xml:space="preserve">00:38:19 - 00:38:23
Speaker 2: It's a combination of pricing, execution, everything together.</w:t>
      </w:r>
    </w:p>
    <w:p/>
    <w:p>
      <w:r>
        <w:t xml:space="preserve">00:38:25 - 00:38:26
Speaker 5: Thank you.</w:t>
      </w:r>
    </w:p>
    <w:p/>
    <w:p>
      <w:r>
        <w:t xml:space="preserve">00:38:27 - 00:38:27
Speaker 1: Thank you.</w:t>
      </w:r>
    </w:p>
    <w:p/>
    <w:p>
      <w:r>
        <w:t xml:space="preserve">00:38:28 - 00:38:32
Speaker 4: The next question comes from Vivek Midha from Citi. Please go ahead.</w:t>
      </w:r>
    </w:p>
    <w:p/>
    <w:p>
      <w:r>
        <w:t xml:space="preserve">00:38:34 - 00:39:04
Speaker 6: Thank you very much, everyone. Good morning. My one question is on the demand guidance, particularly in energy. Clearly with the strong orders in Q2, the bar is higher, and I appreciate that you're still guiding for a strong level of demand. However, I was wondering if you could expand, please, on how we should think about the scope for upside or downside to this guidance. Was this motivated by a desire to be prudent given that you hit this new record? Or is there anything else that we should bear in mind? Thank you.</w:t>
      </w:r>
    </w:p>
    <w:p/>
    <w:p>
      <w:r>
        <w:t xml:space="preserve">00:39:06 - 00:39:53
Speaker 3: Basically, let's say it's based on, first of all, let's say the demand is very strong. As Håkan also explained earlier. We also expect strong activity in the coming quarters. The pipeline is good. The AI pipeline is also very strong, though volatile. But it's not just the data center. It's also the balancing power, which is really also getting a lot of traction. Going forward, of course, there is, at some point in time, a bit of limitation because your capacity is limited. Let's say you can sell and sell until a certain point. As you can see from the order intake, we book record order intakes. Right now, let's say that is a big jump, so you look really long forward at some point in time, this will level out.</w:t>
      </w:r>
    </w:p>
    <w:p/>
    <w:p>
      <w:r>
        <w:t xml:space="preserve">00:39:53 - 00:40:19
Speaker 3: It doesn't mean that the activity in the market is less. It's just that our limitations are getting into the capacity range basically. That's also why we, for example, expanded our capacity. We made, again, a decision now in Q2 to further expand the capacity to facilitate that. Will we do more? Let's see, but this is the trajectory that we see. However, the main message is the market is still very strong. There are lots of opportunities, and we are doing really well.</w:t>
      </w:r>
    </w:p>
    <w:p/>
    <w:p>
      <w:r>
        <w:t xml:space="preserve">00:40:19 - 00:40:43
Speaker 2: As we try to give a bit more meat in our guidance. Do you know that we are making significant investments, basically more than doubling our manufacturing capacity? However, of course, that kicks in only at the beginning of 2029. That is clear evidence, a fact point that we believe in long-term growth.</w:t>
      </w:r>
    </w:p>
    <w:p/>
    <w:p>
      <w:r>
        <w:t xml:space="preserve">00:40:45 - 00:40:46
Speaker 6: Thank you very much.</w:t>
      </w:r>
    </w:p>
    <w:p/>
    <w:p>
      <w:r>
        <w:t xml:space="preserve">00:40:49 - 00:40:53
Speaker 4: The next question comes from Max Yates from Morgan Stanley. Please go ahead.</w:t>
      </w:r>
    </w:p>
    <w:p/>
    <w:p>
      <w:r>
        <w:t xml:space="preserve">00:40:55 - 00:41:50
Speaker 7: Thank you. I just wanted to pick up on the 500 or more than 500 basis points of gross margin expansion in the backlog. I guess the first part of the question is, would you be able to share with us how much of the total order backlog was energy, new equipment at the start of 2025 and how much it is today? Then I guess the second part of this question is, how would you best suggest we actually use that number? Would you think of it in terms of if we take your new equipment margin today, we should add that on, and that comes through by 2028. I guess, actually what's coming into the backlog is probably even higher than 500 basis points. Now that you've kind of helpfully disclosed that, how would you best suggest we, as analysts, so we don't get into kind of confusion around price per megawatt, how do we use that number in your view? Thank you.</w:t>
      </w:r>
    </w:p>
    <w:p/>
    <w:p>
      <w:r>
        <w:t xml:space="preserve">00:41:50 - 00:43:27
Speaker 2: First of all, we also communicated that we have more than doubled energy's order backlog, from the beginning of 2025 until the second quarter of 2026. That gives you kind of a feeling for the magnitude of the increase in the total order backlog. Then, for the new build upgrade of plus 500 basis points, we know it will take time for that to translate into EBIT. Definitely 28 and beyond. We have a certain delivery time, and there is a certain delay. That's another fact. It will take time for this order backlog to translate both to sales and EBIT, and it's 2028 and beyond. Then another thing, and it's also based on questions that we have received from the analyst, but your mix of new build and services: the new build will grow faster than services. We all know that the margin in general is low for new builds versus services. That still holds true. The other message here is that the net effect of this will still imply that the total EBIT of energy will continue to develop positively. Those are the additional cues we can give.</w:t>
      </w:r>
    </w:p>
    <w:p/>
    <w:p>
      <w:r>
        <w:t xml:space="preserve">00:43:30 - 00:43:32
Speaker 7: Okay, fine. Thank you.</w:t>
      </w:r>
    </w:p>
    <w:p/>
    <w:p>
      <w:r>
        <w:t xml:space="preserve">00:43:34 - 00:43:38
Speaker 4: The next question comes from Vaspaan Avari from Barclays. Please go ahead.</w:t>
      </w:r>
    </w:p>
    <w:p/>
    <w:p>
      <w:r>
        <w:t xml:space="preserve">00:43:40 - 00:44:12
Speaker 8: Good morning. It's Vaspaan from Barclays. Thanks very much for the opportunity. On the demand outlook for energy, you now see it's stable in the next 12 months. Is it stable versus extraordinarily strong Q2 or stable versus the average level over the past 12 months? The reason I ask is that order intake in megawatts in Q2 was about 100% higher than the average order intake over the past 12 months. Getting the base for us right is very important here.</w:t>
      </w:r>
    </w:p>
    <w:p/>
    <w:p>
      <w:r>
        <w:t xml:space="preserve">00:44:13 - 00:44:26
Speaker 2: I would say you need to aggregate the megawatts or gigawatts over 12 months and compare it with the aggregate for the coming 12 months.</w:t>
      </w:r>
    </w:p>
    <w:p/>
    <w:p>
      <w:r>
        <w:t xml:space="preserve">00:44:26 - 00:44:30
Speaker 3: It's the forward 12 months versus the past 12 months.</w:t>
      </w:r>
    </w:p>
    <w:p/>
    <w:p>
      <w:r>
        <w:t xml:space="preserve">00:44:31 - 00:44:31
Speaker 2: Aggregate.</w:t>
      </w:r>
    </w:p>
    <w:p/>
    <w:p>
      <w:r>
        <w:t xml:space="preserve">00:44:31 - 00:44:33
Speaker 3: Aggregate. Correct.</w:t>
      </w:r>
    </w:p>
    <w:p/>
    <w:p>
      <w:r>
        <w:t xml:space="preserve">00:44:34 - 00:44:36
Speaker 8: Understood. Thanks very much. That's very clear.</w:t>
      </w:r>
    </w:p>
    <w:p/>
    <w:p>
      <w:r>
        <w:t xml:space="preserve">00:44:39 - 00:44:43
Speaker 4: The next question comes from Akash Gupta from J.P. Morgan. Please go ahead.</w:t>
      </w:r>
    </w:p>
    <w:p/>
    <w:p>
      <w:r>
        <w:t xml:space="preserve">00:44:45 - 00:45:52
Speaker 9: Yes. Hi. Good morning. I have a question on ASP. It's more of a conceptual question for us to understand, given the debate on this number that often looks to me like the tip of an iceberg. Can you elaborate on some of the factors that are driving this significant volatility in quarter-on-quarter average selling price in energy? I think previously you highlighted scope as a big effect, but then outside of scope, when we look at different types of engines, how does the ASP compare? Is there any thumb rule that we should be aware of? If you announce certain types of engine orders, then we have to think about ASP in a different way. Also, if you can talk about geographical mix, because covering some of the other equipment names, we have seen some variance in ASPs based on geographies. Then lastly, on the same topic, when you book an order in the US, I think you have said it's customers that pay the tariff. I wanted to ask, when it comes to your booking, what are the amounts that you are booking and what you are not booking? Thank you.</w:t>
      </w:r>
    </w:p>
    <w:p/>
    <w:p>
      <w:r>
        <w:t xml:space="preserve">00:45:52 - 00:45:53
Speaker 2: Do you want to start?</w:t>
      </w:r>
    </w:p>
    <w:p/>
    <w:p>
      <w:r>
        <w:t xml:space="preserve">00:45:53 - 00:46:33
Speaker 3: I can start with the last one. Let's say, yes, tariff risk is passed on to customers. We are not paying for any tariffs. Yes, in certain cases, let's say we might need to pay the tariffs, let's say as we are the importing party, but then we charge it onto the customers. Now, with the recent decision of the Supreme Court, basically that has been reversed, so no impact. However, when you do tariffs, we typically use change orders for that. So let's say it's a change order when the tariff is charged to us. We also send that invoice then to the customer, which is then actually, let's say, adding to the sales, but it's then reversed when we pay it back. It's a credit note basically.</w:t>
      </w:r>
    </w:p>
    <w:p/>
    <w:p>
      <w:r>
        <w:t xml:space="preserve">00:46:33 - 00:47:11
Speaker 2: Then when it comes to how we should think about profitability of different markets and different engine types, et cetera, I'm sorry, there are no simple rules of thumb. We have good price realization in many areas. In many application segments, and in many geographies. It's not that one segment or one geographical market has a higher profitability than the other. It's actually a mix. It's much more catered to the situation and the customer.</w:t>
      </w:r>
    </w:p>
    <w:p/>
    <w:p>
      <w:r>
        <w:t xml:space="preserve">00:47:15 - 00:47:25
Speaker 9: My question was more about the pricing in euros per kilowatt rather than margins as such.</w:t>
      </w:r>
    </w:p>
    <w:p/>
    <w:p>
      <w:r>
        <w:t xml:space="preserve">00:47:26 - 00:47:50
Speaker 2: Yes. I understand, and I respect your question, but as you understand from our hesitation and our earlier discussions. Frustrating as it is, we don't focus so much on that KPI, quite frankly, because it says very little about reality for the reasons that we have mentioned. I know it's frustrating, but that's a matter of fact.</w:t>
      </w:r>
    </w:p>
    <w:p/>
    <w:p>
      <w:r>
        <w:t xml:space="preserve">00:47:52 - 00:47:53
Speaker 9: Thank you.</w:t>
      </w:r>
    </w:p>
    <w:p/>
    <w:p>
      <w:r>
        <w:t xml:space="preserve">00:47:55 - 00:48:00
Speaker 4: The next question comes from Umar Salman from Bank of America. Please go ahead.</w:t>
      </w:r>
    </w:p>
    <w:p/>
    <w:p>
      <w:r>
        <w:t xml:space="preserve">00:48:02 - 00:48:23
Speaker 10: Hi. Good morning, everyone. Thank you very much for taking my question. I just have a follow-up on the energy margins. I really appreciate it. You gave the 500 bps today. I was wondering, do you see any, given that you have a very strong pipeline on the data center side, do you see any further potential to increase beyond the 500 bits that you have given going forward?</w:t>
      </w:r>
    </w:p>
    <w:p/>
    <w:p>
      <w:r>
        <w:t xml:space="preserve">00:48:24 - 00:48:46
Speaker 2: Well, it's a very hot market, and the demand side is very, very strong. Therefore, as we said before, there are good opportunities for price realization in, as I said before, all different segments and in all different geographical markets. It's a hot market globally.</w:t>
      </w:r>
    </w:p>
    <w:p/>
    <w:p>
      <w:r>
        <w:t xml:space="preserve">00:48:50 - 00:48:59
Speaker 10: Thank you. Do you mean that you will be able to continue to have some pricing potential beyond what you had achieved in the last year?</w:t>
      </w:r>
    </w:p>
    <w:p/>
    <w:p>
      <w:r>
        <w:t xml:space="preserve">00:48:59 - 00:49:00
Speaker 2: Yes.</w:t>
      </w:r>
    </w:p>
    <w:p/>
    <w:p>
      <w:r>
        <w:t xml:space="preserve">00:49:02 - 00:49:03
Speaker 10: Thank you very much.</w:t>
      </w:r>
    </w:p>
    <w:p/>
    <w:p>
      <w:r>
        <w:t xml:space="preserve">00:49:03 - 00:49:04
Speaker 3: Of course, as well.</w:t>
      </w:r>
    </w:p>
    <w:p/>
    <w:p>
      <w:r>
        <w:t xml:space="preserve">00:49:07 - 00:49:11
Speaker 4: The next question comes from John Kim from Deutsche Bank. Please go ahead.</w:t>
      </w:r>
    </w:p>
    <w:p/>
    <w:p>
      <w:r>
        <w:t xml:space="preserve">00:49:13 - 00:49:56
Speaker 11: Hi. Good morning. Thanks for the opportunity. Congrats on the numbers. I just wanted to speak a little bit about supply and demand dynamics around baseload and data centers. You may have seen some competitors that have gone public and spoken to adding capacity over the next five years. Do you have a sense of where engines as a category could stabilize as a percentage of market share demand? When you think about the positive aspects of engines over turbines. Any sense on what percentage of applications are installs that would be applicable or attractive to you? Could you comment at all on your market share with the engines themselves as it relates to VCs? Thanks.</w:t>
      </w:r>
    </w:p>
    <w:p/>
    <w:p>
      <w:r>
        <w:t xml:space="preserve">00:49:56 - 00:50:59
Speaker 2: Now, if we start with the first one. Our market share related to this is, I would say, we don't know it. I would argue that nobody knows what the market share is because there's so much secrecy. We talk about that in the industry. You have noted before that some of the releases that we have made, we are not even allowed to mention the customer names, et cetera. I know that there are attempts from independent players to compile market statistics. It's very, very challenging. Sorry, I wish I could tell you, but I can't. The facts are simply not there because of the secrecy in the market. Coming to your other question, what's the potential market share of engine versus gas turbine? It's very, very hard to predict. I have seen data points, but we struggle actually to compile the motion. The only thing we can see, we are growing.</w:t>
      </w:r>
    </w:p>
    <w:p/>
    <w:p>
      <w:r>
        <w:t xml:space="preserve">00:51:00 - 00:51:01
Speaker 3: And Bloomberg New Energy.</w:t>
      </w:r>
    </w:p>
    <w:p/>
    <w:p>
      <w:r>
        <w:t xml:space="preserve">00:51:01 - 00:51:47
Speaker 2: Also coming to that, I know. Bloomberg makes one point. It's one piece of information, study, et cetera, but it shows that engines are real in this segment and it has some advantages. Now, I would also argue that if you look at medium-speed engines, we are coming back to the fundamentals. To your point, there will be a lot of competition as we add capacity. The gas turbine competitors, but also the engine competitors. Of course, right now the supply is a bit less than demand. But it will balance out at a certain stage. Then it's going to be a focus. That's our hypothesis, and we'll focus on the fundamentals.</w:t>
      </w:r>
    </w:p>
    <w:p/>
    <w:p>
      <w:r>
        <w:t xml:space="preserve">00:51:47 - 00:52:45
Speaker 2: Fuel efficiency, no thermal rating, no water usage. Here we come out in a very good way. Now, our disadvantage we are not the quick and early solution. If you want to ship in a container and get power fast, which is really a strong focus now, we are strong on the fundamentals. And also we talked about that in our data center call. If you stretch it out even further, what will happen? There will be transmission networks being built. There might be renewables. What do you want then? You want flexible power generation that is energy efficient, because then you can balance the renewables and you can also be a player on the network. If you want to be a player on the network, you need to have fuel-efficient, good heat rates basically. Otherwise you won't be competitive. That's why we are optimistic also about the long-term future because we have a good competitive technology.</w:t>
      </w:r>
    </w:p>
    <w:p/>
    <w:p>
      <w:r>
        <w:t xml:space="preserve">00:52:48 - 00:52:50
Speaker 11: Okay. Fair. Thanks very much.</w:t>
      </w:r>
    </w:p>
    <w:p/>
    <w:p>
      <w:r>
        <w:t xml:space="preserve">00:52:52 - 00:52:56
Speaker 4: The next question comes from Sven Weier from UBS. Please go ahead.</w:t>
      </w:r>
    </w:p>
    <w:p/>
    <w:p>
      <w:r>
        <w:t xml:space="preserve">00:52:59 - 00:53:21
Speaker 12: Morning. Thanks for taking my question. Just to follow up again on the 500 basis points, I was just wondering how much of the improvement is actually coming from your shift away from EPC, which I guess also happened during that time, and what have we actually seen happening to energy service margin, given that there's obviously an important part of the energy sales? Thanks.</w:t>
      </w:r>
    </w:p>
    <w:p/>
    <w:p>
      <w:r>
        <w:t xml:space="preserve">00:53:21 - 00:53:39
Speaker 2: First of all, this is new builds. The service is out. These are the new build models. Just to clarify that. Then I will say the shift from EPC to EQ has very little impact because the major part of the shift has been made before 2025.</w:t>
      </w:r>
    </w:p>
    <w:p/>
    <w:p>
      <w:r>
        <w:t xml:space="preserve">00:53:39 - 00:53:40
Speaker 3: Correct.</w:t>
      </w:r>
    </w:p>
    <w:p/>
    <w:p>
      <w:r>
        <w:t xml:space="preserve">00:53:40 - 00:53:52
Speaker 2: I would say the major driver is things like price realization, efficiency, et cetera. It's not the shift from EPC to EQ.</w:t>
      </w:r>
    </w:p>
    <w:p/>
    <w:p>
      <w:r>
        <w:t xml:space="preserve">00:53:52 - 00:54:03
Speaker 12: On the services side, it was clear that it's not part of it. That's why I was asking what happened to service. It was so stable in the last one and a half years.</w:t>
      </w:r>
    </w:p>
    <w:p/>
    <w:p>
      <w:r>
        <w:t xml:space="preserve">00:54:03 - 00:54:14
Speaker 2: The order backlog for services is up significantly. It's up 18%, and the margin of services, they also developed favorably.</w:t>
      </w:r>
    </w:p>
    <w:p/>
    <w:p>
      <w:r>
        <w:t xml:space="preserve">00:54:17 - 00:54:42
Speaker 12: Can I just ask, because you had this nice chart on the cost comparison between engines and turbines and fuel cells. It's no longer a lack of information in the market about the qualities of engines. Why do you think that those other technologies are still winning over turbines, but also fuel cells increasingly? Why are people still placing orders for those things?</w:t>
      </w:r>
    </w:p>
    <w:p/>
    <w:p>
      <w:r>
        <w:t xml:space="preserve">00:54:43 - 00:55:38
Speaker 2: Right now, I would say, and if I take the US, it's so focused on lead time. You can basically sell any technology if you have a short lead time. That's why right now everybody is selling. However, as I said, longer term, as more capacity is added to the market, I think it will be more focused on the fundamentals. We talked about that before. Then another element I would say also in the US context is you could say a bit of technical conservatism because, to your point, engines have been around for quite some time, but I can say that I have dialogues with many US customers. For them, it's still a new technology. It's something new, and that's a great opportunity for us.</w:t>
      </w:r>
    </w:p>
    <w:p/>
    <w:p>
      <w:r>
        <w:t xml:space="preserve">00:55:38 - 00:56:13
Speaker 2: Coming back to what I said before, when our new US customers, they try our new candy, so to speak, and they see that the heat rate's working, they are good, and they see that we are delivering on our core value proposition. They came back. We have repeat customers coming back, and that's why I'm optimistic about the long-term future, because more and more customers are seeing the benefit of the engines, but seeing is believing. It's one thing to try to convince somebody with PowerPoint and logic, seeing is believing.</w:t>
      </w:r>
    </w:p>
    <w:p/>
    <w:p>
      <w:r>
        <w:t xml:space="preserve">00:56:17 - 00:56:18
Speaker 12: Understood. Thank you.</w:t>
      </w:r>
    </w:p>
    <w:p/>
    <w:p>
      <w:r>
        <w:t xml:space="preserve">00:56:21 - 00:56:25
Speaker 4: The next question comes from Antti Kansanen from SEB. Please go ahead.</w:t>
      </w:r>
    </w:p>
    <w:p/>
    <w:p>
      <w:r>
        <w:t xml:space="preserve">00:56:28 - 00:57:02
Speaker 13: Hi, guys. Another follow-up on the 500 basis point improvement. If we look at the energy equipment deliveries that you have done in the first half of this year, when were these orders booked? Just trying to get that. Is that kind of a run-rate profitability that you are now achieving on the energy side? Is that a 500 improvement potential? Is it a good proxy from the level where you are today on the PNL, or has some of that improvement already been visible on the first half of this year?</w:t>
      </w:r>
    </w:p>
    <w:p/>
    <w:p>
      <w:r>
        <w:t xml:space="preserve">00:57:05 - 00:57:16
Speaker 3: No, I don't think we have seen it in the first half of this year, let's say the orders that we delivered for energy in the first half of this year. I think most of them were booked a year plus ago.</w:t>
      </w:r>
    </w:p>
    <w:p/>
    <w:p>
      <w:r>
        <w:t xml:space="preserve">00:57:20 - 00:57:50
Speaker 13: Then maybe I'll follow up on the phasing of it. If you look at kind of what you are selling now, have you already sold out the '28 capacity expansion and are now looking to 29? Just reflecting on what you said: that the capacity is a little bit constraining the demand outlook as well. Just as a theoretical, if you would decide to further expand your capacity, would you believe that that would open up more demand growth for you, potentially?</w:t>
      </w:r>
    </w:p>
    <w:p/>
    <w:p>
      <w:r>
        <w:t xml:space="preserve">00:57:51 - 00:58:26
Speaker 2: Basically, in 2028, we are sold out, to your point. There might be smaller things, but in general we are sold out. The orders that we are negotiating now are for 2029. We have started to sell out. You remember the latest capacity expansion we talked about. We said that that will come into operation at the beginning of 2029. We are starting to sell that now. We have already sold some of it, but we are booking all of it in 2029 right now and also 2030.</w:t>
      </w:r>
    </w:p>
    <w:p/>
    <w:p>
      <w:r>
        <w:t xml:space="preserve">00:58:29 - 00:58:30
Speaker 13: All right. Thank you.</w:t>
      </w:r>
    </w:p>
    <w:p/>
    <w:p>
      <w:r>
        <w:t xml:space="preserve">00:58:31 - 00:58:32
Speaker 1: Then I will take a couple of questions.</w:t>
      </w:r>
    </w:p>
    <w:p/>
    <w:p>
      <w:r>
        <w:t xml:space="preserve">00:58:33 - 00:58:52
Speaker 2: I would also say, sometimes I get the question, can you expand even further? Yes, we can, but it's a step-by-step journey. We have taken important steps which underline the positive outlook. Could we take further steps? Yes, but we take it step by step.</w:t>
      </w:r>
    </w:p>
    <w:p/>
    <w:p>
      <w:r>
        <w:t xml:space="preserve">00:58:52 - 00:58:55
Speaker 3: The key thing is to keep the supply chain aligned.</w:t>
      </w:r>
    </w:p>
    <w:p/>
    <w:p>
      <w:r>
        <w:t xml:space="preserve">00:58:57 - 00:59:08
Speaker 1: Then I will take one question from the chat. Can you explain in more detail how the data center segment sales of hardware will bring lifecycle services cash flow after 2030?</w:t>
      </w:r>
    </w:p>
    <w:p/>
    <w:p>
      <w:r>
        <w:t xml:space="preserve">00:59:08 - 00:59:45
Speaker 2: What's the time frame here? Let's say we get a data center order. I would say it's about two years until it's up and running. Then, of course, you have some maintenance, et cetera, in the beginning. It's approximately another two years until we have the real big service kicking in, and then it runs. That's why we talk about approximately a four-year delay from new build order intake until you start to see a significant impact on the service business.</w:t>
      </w:r>
    </w:p>
    <w:p/>
    <w:p>
      <w:r>
        <w:t xml:space="preserve">00:59:46 - 01:00:09
Speaker 1: Thank you, Håkan. Thank you, Arjen. Then we have one more slide related to our capital market day. Please remember we will host our capital market day here in Helsinki and online on November 3rd, and on October 27th, we will publish our Q3 results. I hope you can enjoy a little bit of summer in the coming weeks. I hope that at least we will all start the well-deserved holiday. Thank you.</w:t>
      </w:r>
    </w:p>
    <w:p/>
    <w:p>
      <w:r>
        <w:t xml:space="preserve">01:00:09 - 01:00:11
Speaker 2: Thank you, everybody. Have a nice summer.</w:t>
      </w:r>
    </w:p>
    <w:p/>
    <w:p>
      <w:r>
        <w:t xml:space="preserve">01:00:11 - 01:00:11
Speaker 3: Thank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2026-07-22T08:09:10.438Z</dcterms:created>
  <dcterms:modified xsi:type="dcterms:W3CDTF">2026-07-22T08:09:10.438Z</dcterms:modified>
</cp:coreProperties>
</file>

<file path=docProps/custom.xml><?xml version="1.0" encoding="utf-8"?>
<Properties xmlns="http://schemas.openxmlformats.org/officeDocument/2006/custom-properties" xmlns:vt="http://schemas.openxmlformats.org/officeDocument/2006/docPropsVTypes"/>
</file>